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3B0C" w:rsidRDefault="003B712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3GPP TSG </w:t>
      </w:r>
      <w:r w:rsidR="00DA71DD">
        <w:rPr>
          <w:rFonts w:ascii="Arial" w:hAnsi="Arial" w:cs="Arial" w:hint="eastAsia"/>
          <w:b/>
          <w:bCs/>
          <w:sz w:val="24"/>
          <w:szCs w:val="24"/>
          <w:lang w:eastAsia="zh-CN"/>
        </w:rPr>
        <w:t>CT</w:t>
      </w:r>
      <w:r>
        <w:rPr>
          <w:rFonts w:ascii="Arial" w:hAnsi="Arial" w:cs="Arial"/>
          <w:b/>
          <w:bCs/>
          <w:sz w:val="24"/>
          <w:szCs w:val="24"/>
        </w:rPr>
        <w:t xml:space="preserve"> WG</w:t>
      </w:r>
      <w:r w:rsidR="00DA71DD">
        <w:rPr>
          <w:rFonts w:ascii="Arial" w:hAnsi="Arial" w:cs="Arial"/>
          <w:b/>
          <w:bCs/>
          <w:sz w:val="24"/>
          <w:szCs w:val="24"/>
        </w:rPr>
        <w:t>3</w:t>
      </w:r>
      <w:r>
        <w:rPr>
          <w:rFonts w:ascii="Arial" w:hAnsi="Arial" w:cs="Arial"/>
          <w:b/>
          <w:bCs/>
          <w:sz w:val="24"/>
          <w:szCs w:val="24"/>
        </w:rPr>
        <w:t xml:space="preserve"> Meeting #1</w:t>
      </w:r>
      <w:r w:rsidR="00DA71DD">
        <w:rPr>
          <w:rFonts w:ascii="Arial" w:hAnsi="Arial" w:cs="Arial"/>
          <w:b/>
          <w:bCs/>
          <w:sz w:val="24"/>
          <w:szCs w:val="24"/>
        </w:rPr>
        <w:t>08e</w:t>
      </w:r>
      <w:r>
        <w:rPr>
          <w:rFonts w:ascii="Arial" w:hAnsi="Arial" w:cs="Arial"/>
          <w:b/>
          <w:bCs/>
          <w:sz w:val="24"/>
          <w:szCs w:val="24"/>
        </w:rPr>
        <w:tab/>
      </w:r>
      <w:r w:rsidR="00DA71DD">
        <w:rPr>
          <w:rFonts w:ascii="Arial" w:hAnsi="Arial" w:cs="Arial" w:hint="eastAsia"/>
          <w:b/>
          <w:bCs/>
          <w:sz w:val="24"/>
          <w:szCs w:val="24"/>
          <w:lang w:eastAsia="zh-CN"/>
        </w:rPr>
        <w:t>C</w:t>
      </w:r>
      <w:r w:rsidR="00DA71DD">
        <w:rPr>
          <w:rFonts w:ascii="Arial" w:hAnsi="Arial" w:cs="Arial"/>
          <w:b/>
          <w:bCs/>
          <w:sz w:val="24"/>
          <w:szCs w:val="24"/>
        </w:rPr>
        <w:t>3</w:t>
      </w:r>
      <w:r>
        <w:rPr>
          <w:rFonts w:ascii="Arial" w:hAnsi="Arial" w:cs="Arial"/>
          <w:b/>
          <w:bCs/>
          <w:sz w:val="24"/>
          <w:szCs w:val="24"/>
        </w:rPr>
        <w:t>-20</w:t>
      </w:r>
      <w:r w:rsidR="00CD3E21">
        <w:rPr>
          <w:rFonts w:ascii="Arial" w:hAnsi="Arial" w:cs="Arial"/>
          <w:b/>
          <w:bCs/>
          <w:sz w:val="24"/>
          <w:szCs w:val="24"/>
          <w:lang w:eastAsia="zh-CN"/>
        </w:rPr>
        <w:t>1487</w:t>
      </w:r>
    </w:p>
    <w:p w:rsidR="00DC3B0C" w:rsidRDefault="00DA71D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DA71DD">
        <w:rPr>
          <w:rFonts w:ascii="Arial" w:hAnsi="Arial"/>
          <w:b/>
          <w:noProof/>
          <w:sz w:val="24"/>
        </w:rPr>
        <w:t>E-Meeting, 19th – 28th February</w:t>
      </w:r>
      <w:r w:rsidR="003B7123" w:rsidRPr="00DA71DD">
        <w:rPr>
          <w:rFonts w:ascii="Arial" w:hAnsi="Arial"/>
          <w:b/>
          <w:noProof/>
          <w:sz w:val="24"/>
        </w:rPr>
        <w:t>, 2020</w:t>
      </w:r>
      <w:r w:rsidR="003B7123">
        <w:rPr>
          <w:rFonts w:ascii="Arial" w:hAnsi="Arial" w:cs="Arial"/>
          <w:b/>
          <w:bCs/>
          <w:sz w:val="24"/>
          <w:szCs w:val="24"/>
        </w:rPr>
        <w:tab/>
      </w:r>
    </w:p>
    <w:p w:rsidR="00DC3B0C" w:rsidRPr="00DA71DD" w:rsidRDefault="00DC3B0C">
      <w:pPr>
        <w:rPr>
          <w:rFonts w:ascii="Arial" w:hAnsi="Arial" w:cs="Arial"/>
        </w:rPr>
      </w:pPr>
    </w:p>
    <w:p w:rsidR="00DC3B0C" w:rsidRDefault="003B7123">
      <w:pPr>
        <w:pStyle w:val="ac"/>
      </w:pPr>
      <w:r>
        <w:t>Title:</w:t>
      </w:r>
      <w:r>
        <w:tab/>
        <w:t>Reply LS on Service on I-NEF Event Exposure</w:t>
      </w:r>
    </w:p>
    <w:p w:rsidR="00DC3B0C" w:rsidRDefault="003B7123">
      <w:pPr>
        <w:pStyle w:val="ac"/>
      </w:pPr>
      <w:r>
        <w:t>Response to:</w:t>
      </w:r>
      <w:r>
        <w:tab/>
      </w:r>
      <w:r w:rsidR="005C6131">
        <w:t>C3</w:t>
      </w:r>
      <w:r>
        <w:t>-20</w:t>
      </w:r>
      <w:r w:rsidR="005C6131">
        <w:t>1029</w:t>
      </w:r>
      <w:r>
        <w:t>/</w:t>
      </w:r>
      <w:r w:rsidR="005C6131" w:rsidRPr="005C6131">
        <w:t>S2-2001575</w:t>
      </w:r>
    </w:p>
    <w:p w:rsidR="00DC3B0C" w:rsidRDefault="003B7123">
      <w:pPr>
        <w:pStyle w:val="ac"/>
      </w:pPr>
      <w:r>
        <w:t>Release:</w:t>
      </w:r>
      <w:r>
        <w:tab/>
        <w:t>Rel-16</w:t>
      </w:r>
    </w:p>
    <w:p w:rsidR="00DC3B0C" w:rsidRDefault="003B7123">
      <w:pPr>
        <w:pStyle w:val="ac"/>
      </w:pPr>
      <w:r>
        <w:t>Work Item:</w:t>
      </w:r>
      <w:r>
        <w:tab/>
        <w:t>5G_CIoT</w:t>
      </w:r>
    </w:p>
    <w:p w:rsidR="00DC3B0C" w:rsidRDefault="00DC3B0C">
      <w:pPr>
        <w:spacing w:after="60"/>
        <w:ind w:left="1985" w:hanging="1985"/>
        <w:rPr>
          <w:rFonts w:ascii="Arial" w:hAnsi="Arial" w:cs="Arial"/>
          <w:b/>
        </w:rPr>
      </w:pPr>
    </w:p>
    <w:p w:rsidR="00DC3B0C" w:rsidRDefault="003B7123">
      <w:pPr>
        <w:pStyle w:val="Source"/>
      </w:pPr>
      <w:r>
        <w:t>Source:</w:t>
      </w:r>
      <w:r>
        <w:tab/>
      </w:r>
      <w:r w:rsidR="00DA71DD" w:rsidRPr="007F5C26">
        <w:rPr>
          <w:rFonts w:hint="eastAsia"/>
          <w:lang w:eastAsia="zh-CN"/>
        </w:rPr>
        <w:t>CT</w:t>
      </w:r>
      <w:r w:rsidR="00DA71DD" w:rsidRPr="007F5C26">
        <w:t>3</w:t>
      </w:r>
    </w:p>
    <w:p w:rsidR="00DC3B0C" w:rsidRDefault="003B7123">
      <w:pPr>
        <w:pStyle w:val="Source"/>
      </w:pPr>
      <w:r>
        <w:t>To:</w:t>
      </w:r>
      <w:r>
        <w:tab/>
      </w:r>
      <w:r w:rsidR="00DA71DD" w:rsidRPr="007F5C26">
        <w:rPr>
          <w:rFonts w:hint="eastAsia"/>
          <w:bCs/>
          <w:kern w:val="28"/>
          <w:lang w:eastAsia="zh-CN"/>
        </w:rPr>
        <w:t>SA</w:t>
      </w:r>
      <w:r w:rsidR="00DA71DD" w:rsidRPr="007F5C26">
        <w:rPr>
          <w:bCs/>
          <w:kern w:val="28"/>
        </w:rPr>
        <w:t>2</w:t>
      </w:r>
    </w:p>
    <w:p w:rsidR="00DC3B0C" w:rsidRDefault="003B7123">
      <w:pPr>
        <w:pStyle w:val="Source"/>
      </w:pPr>
      <w:r>
        <w:t>Cc:</w:t>
      </w:r>
      <w:r>
        <w:tab/>
      </w:r>
      <w:r w:rsidR="007F5C26">
        <w:t>CT4</w:t>
      </w:r>
    </w:p>
    <w:p w:rsidR="00DC3B0C" w:rsidRDefault="00DC3B0C">
      <w:pPr>
        <w:spacing w:after="60"/>
        <w:ind w:left="1985" w:hanging="1985"/>
        <w:rPr>
          <w:rFonts w:ascii="Arial" w:hAnsi="Arial" w:cs="Arial"/>
          <w:bCs/>
        </w:rPr>
      </w:pPr>
    </w:p>
    <w:p w:rsidR="00DC3B0C" w:rsidRDefault="003B7123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DC3B0C" w:rsidRDefault="003B7123">
      <w:pPr>
        <w:pStyle w:val="Contact"/>
        <w:tabs>
          <w:tab w:val="clear" w:pos="2268"/>
        </w:tabs>
        <w:rPr>
          <w:bCs/>
        </w:rPr>
      </w:pPr>
      <w:r>
        <w:t>Name:</w:t>
      </w:r>
      <w:r>
        <w:rPr>
          <w:bCs/>
        </w:rPr>
        <w:tab/>
      </w:r>
      <w:r w:rsidR="00DA71DD">
        <w:rPr>
          <w:rFonts w:hint="eastAsia"/>
          <w:bCs/>
          <w:lang w:eastAsia="zh-CN"/>
        </w:rPr>
        <w:t>Yali</w:t>
      </w:r>
      <w:r w:rsidR="00DA71DD">
        <w:rPr>
          <w:bCs/>
          <w:lang w:eastAsia="zh-CN"/>
        </w:rPr>
        <w:t xml:space="preserve"> Yan</w:t>
      </w:r>
    </w:p>
    <w:p w:rsidR="00DC3B0C" w:rsidRDefault="003B7123">
      <w:pPr>
        <w:pStyle w:val="Contact"/>
        <w:tabs>
          <w:tab w:val="clear" w:pos="2268"/>
        </w:tabs>
        <w:rPr>
          <w:bCs/>
        </w:rPr>
      </w:pPr>
      <w:r>
        <w:t>Tel. Number:</w:t>
      </w:r>
      <w:r>
        <w:rPr>
          <w:bCs/>
        </w:rPr>
        <w:tab/>
      </w:r>
      <w:r w:rsidR="003D478F">
        <w:rPr>
          <w:bCs/>
        </w:rPr>
        <w:t>+86-15800958428</w:t>
      </w:r>
    </w:p>
    <w:p w:rsidR="00DC3B0C" w:rsidRDefault="003B7123">
      <w:pPr>
        <w:pStyle w:val="Contact"/>
        <w:tabs>
          <w:tab w:val="clear" w:pos="2268"/>
        </w:tabs>
        <w:rPr>
          <w:bCs/>
          <w:color w:val="0000FF"/>
        </w:rPr>
      </w:pPr>
      <w:r>
        <w:rPr>
          <w:color w:val="0000FF"/>
        </w:rPr>
        <w:t>E-mail Address:</w:t>
      </w:r>
      <w:r>
        <w:rPr>
          <w:bCs/>
          <w:color w:val="0000FF"/>
        </w:rPr>
        <w:tab/>
      </w:r>
      <w:r w:rsidR="00DA71DD">
        <w:rPr>
          <w:rFonts w:hint="eastAsia"/>
          <w:bCs/>
          <w:color w:val="0000FF"/>
          <w:lang w:eastAsia="zh-CN"/>
        </w:rPr>
        <w:t>yanyali@</w:t>
      </w:r>
      <w:r>
        <w:rPr>
          <w:bCs/>
          <w:color w:val="0000FF"/>
        </w:rPr>
        <w:t>huawei.com</w:t>
      </w:r>
    </w:p>
    <w:p w:rsidR="00DC3B0C" w:rsidRDefault="00DC3B0C">
      <w:pPr>
        <w:spacing w:after="60"/>
        <w:ind w:left="1985" w:hanging="1985"/>
        <w:rPr>
          <w:rFonts w:ascii="Arial" w:hAnsi="Arial" w:cs="Arial"/>
          <w:b/>
        </w:rPr>
      </w:pPr>
    </w:p>
    <w:p w:rsidR="00DC3B0C" w:rsidRDefault="003B7123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>
          <w:rPr>
            <w:rStyle w:val="ab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:rsidR="00DC3B0C" w:rsidRDefault="00DC3B0C">
      <w:pPr>
        <w:spacing w:after="60"/>
        <w:ind w:left="1985" w:hanging="1985"/>
        <w:rPr>
          <w:rFonts w:ascii="Arial" w:hAnsi="Arial" w:cs="Arial"/>
          <w:b/>
        </w:rPr>
      </w:pPr>
    </w:p>
    <w:p w:rsidR="00DC3B0C" w:rsidRDefault="008F2270">
      <w:pPr>
        <w:pStyle w:val="ac"/>
      </w:pPr>
      <w:r>
        <w:t>Attachments:</w:t>
      </w:r>
      <w:r>
        <w:tab/>
      </w:r>
      <w:r w:rsidR="00E968C2">
        <w:t>None.</w:t>
      </w:r>
    </w:p>
    <w:p w:rsidR="00DC3B0C" w:rsidRDefault="00DC3B0C">
      <w:pPr>
        <w:pBdr>
          <w:bottom w:val="single" w:sz="4" w:space="1" w:color="auto"/>
        </w:pBdr>
        <w:rPr>
          <w:rFonts w:ascii="Arial" w:hAnsi="Arial" w:cs="Arial"/>
        </w:rPr>
      </w:pPr>
    </w:p>
    <w:p w:rsidR="00DC3B0C" w:rsidRDefault="00DC3B0C">
      <w:pPr>
        <w:rPr>
          <w:rFonts w:ascii="Arial" w:hAnsi="Arial" w:cs="Arial"/>
        </w:rPr>
      </w:pPr>
    </w:p>
    <w:p w:rsidR="00DC3B0C" w:rsidRDefault="003B712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212244" w:rsidRDefault="00350A74">
      <w:pPr>
        <w:rPr>
          <w:rFonts w:ascii="Arial" w:hAnsi="Arial" w:cs="Arial"/>
          <w:bCs/>
          <w:kern w:val="28"/>
          <w:lang w:eastAsia="zh-CN"/>
        </w:rPr>
      </w:pPr>
      <w:r>
        <w:rPr>
          <w:rFonts w:ascii="Arial" w:hAnsi="Arial" w:cs="Arial"/>
          <w:bCs/>
          <w:kern w:val="28"/>
        </w:rPr>
        <w:t xml:space="preserve">CT3 thanks SA2 for </w:t>
      </w:r>
      <w:r w:rsidR="008F2270">
        <w:rPr>
          <w:rFonts w:ascii="Arial" w:hAnsi="Arial" w:cs="Arial"/>
          <w:bCs/>
          <w:kern w:val="28"/>
        </w:rPr>
        <w:t xml:space="preserve">the </w:t>
      </w:r>
      <w:r>
        <w:rPr>
          <w:rFonts w:ascii="Arial" w:hAnsi="Arial" w:cs="Arial"/>
          <w:bCs/>
          <w:kern w:val="28"/>
        </w:rPr>
        <w:t xml:space="preserve">reply </w:t>
      </w:r>
      <w:r w:rsidR="00212244">
        <w:rPr>
          <w:rFonts w:ascii="Arial" w:hAnsi="Arial" w:cs="Arial"/>
          <w:bCs/>
          <w:kern w:val="28"/>
        </w:rPr>
        <w:t>LS on</w:t>
      </w:r>
      <w:r>
        <w:rPr>
          <w:rFonts w:ascii="Arial" w:hAnsi="Arial" w:cs="Arial"/>
          <w:bCs/>
          <w:kern w:val="28"/>
        </w:rPr>
        <w:t xml:space="preserve"> Service on I-NEF Event Exposure</w:t>
      </w:r>
      <w:r w:rsidR="004046CE">
        <w:rPr>
          <w:rFonts w:ascii="Arial" w:hAnsi="Arial" w:cs="Arial"/>
          <w:bCs/>
          <w:kern w:val="28"/>
        </w:rPr>
        <w:t>.</w:t>
      </w:r>
    </w:p>
    <w:p w:rsidR="00212244" w:rsidRDefault="00212244">
      <w:pPr>
        <w:rPr>
          <w:rFonts w:ascii="Arial" w:hAnsi="Arial" w:cs="Arial"/>
          <w:bCs/>
          <w:kern w:val="28"/>
          <w:lang w:eastAsia="zh-CN"/>
        </w:rPr>
      </w:pPr>
    </w:p>
    <w:p w:rsidR="004046CE" w:rsidRDefault="00EA462E">
      <w:pPr>
        <w:rPr>
          <w:rFonts w:ascii="Arial" w:hAnsi="Arial" w:cs="Arial"/>
          <w:bCs/>
          <w:kern w:val="28"/>
        </w:rPr>
      </w:pPr>
      <w:r>
        <w:rPr>
          <w:rFonts w:ascii="Arial" w:hAnsi="Arial" w:cs="Arial"/>
          <w:bCs/>
          <w:kern w:val="28"/>
          <w:lang w:eastAsia="zh-CN"/>
        </w:rPr>
        <w:t>T</w:t>
      </w:r>
      <w:r w:rsidR="000B67F0">
        <w:rPr>
          <w:rFonts w:ascii="Arial" w:hAnsi="Arial" w:cs="Arial"/>
          <w:bCs/>
          <w:kern w:val="28"/>
          <w:lang w:eastAsia="zh-CN"/>
        </w:rPr>
        <w:t xml:space="preserve">he Ninef_EventExposure service is </w:t>
      </w:r>
      <w:r w:rsidR="00142DE4">
        <w:rPr>
          <w:rFonts w:ascii="Arial" w:hAnsi="Arial" w:cs="Arial"/>
          <w:bCs/>
          <w:kern w:val="28"/>
          <w:lang w:eastAsia="zh-CN"/>
        </w:rPr>
        <w:t>not used to subscribe a</w:t>
      </w:r>
      <w:r w:rsidR="002F696C">
        <w:rPr>
          <w:rFonts w:ascii="Arial" w:hAnsi="Arial" w:cs="Arial"/>
          <w:bCs/>
          <w:kern w:val="28"/>
          <w:lang w:eastAsia="zh-CN"/>
        </w:rPr>
        <w:t>n</w:t>
      </w:r>
      <w:r w:rsidR="00142DE4">
        <w:rPr>
          <w:rFonts w:ascii="Arial" w:hAnsi="Arial" w:cs="Arial"/>
          <w:bCs/>
          <w:kern w:val="28"/>
          <w:lang w:eastAsia="zh-CN"/>
        </w:rPr>
        <w:t xml:space="preserve"> I-NEF event to be notified to the NF service consumer but is </w:t>
      </w:r>
      <w:r w:rsidR="000B67F0">
        <w:rPr>
          <w:rFonts w:ascii="Arial" w:hAnsi="Arial" w:cs="Arial"/>
          <w:bCs/>
          <w:kern w:val="28"/>
          <w:lang w:eastAsia="zh-CN"/>
        </w:rPr>
        <w:t xml:space="preserve">used to </w:t>
      </w:r>
      <w:r w:rsidR="000B67F0" w:rsidRPr="00C1465E">
        <w:rPr>
          <w:rFonts w:ascii="Arial" w:hAnsi="Arial" w:cs="Arial"/>
          <w:bCs/>
          <w:kern w:val="28"/>
          <w:lang w:eastAsia="zh-CN"/>
        </w:rPr>
        <w:t>configure</w:t>
      </w:r>
      <w:r w:rsidR="000B67F0">
        <w:rPr>
          <w:rFonts w:ascii="Arial" w:hAnsi="Arial" w:cs="Arial"/>
          <w:bCs/>
          <w:kern w:val="28"/>
          <w:lang w:eastAsia="zh-CN"/>
        </w:rPr>
        <w:t xml:space="preserve"> a target address for sending notifications from the NF service consumer</w:t>
      </w:r>
      <w:r w:rsidR="000B67F0" w:rsidRPr="000B67F0">
        <w:rPr>
          <w:rFonts w:ascii="Arial" w:hAnsi="Arial" w:cs="Arial"/>
        </w:rPr>
        <w:t xml:space="preserve"> </w:t>
      </w:r>
      <w:r w:rsidR="000B67F0">
        <w:rPr>
          <w:rFonts w:ascii="Arial" w:hAnsi="Arial" w:cs="Arial"/>
        </w:rPr>
        <w:t>by means of Ninef_EventExposure_Subscribe operation.</w:t>
      </w:r>
      <w:r w:rsidR="000B67F0">
        <w:rPr>
          <w:rFonts w:ascii="Arial" w:hAnsi="Arial" w:cs="Arial"/>
          <w:bCs/>
          <w:kern w:val="28"/>
          <w:lang w:eastAsia="zh-CN"/>
        </w:rPr>
        <w:t xml:space="preserve"> </w:t>
      </w:r>
      <w:r w:rsidR="000B67F0">
        <w:rPr>
          <w:rFonts w:ascii="Arial" w:hAnsi="Arial" w:cs="Arial"/>
          <w:bCs/>
          <w:kern w:val="28"/>
        </w:rPr>
        <w:t xml:space="preserve">Once </w:t>
      </w:r>
      <w:r w:rsidR="00212244">
        <w:rPr>
          <w:rFonts w:ascii="Arial" w:hAnsi="Arial" w:cs="Arial"/>
          <w:bCs/>
          <w:kern w:val="28"/>
        </w:rPr>
        <w:t xml:space="preserve">the event </w:t>
      </w:r>
      <w:r w:rsidR="000B67F0">
        <w:rPr>
          <w:rFonts w:ascii="Arial" w:hAnsi="Arial" w:cs="Arial"/>
          <w:bCs/>
          <w:kern w:val="28"/>
        </w:rPr>
        <w:t>is detected by the NF service consumer</w:t>
      </w:r>
      <w:r w:rsidR="00251B9F">
        <w:rPr>
          <w:rFonts w:ascii="Arial" w:hAnsi="Arial" w:cs="Arial"/>
          <w:bCs/>
          <w:kern w:val="28"/>
        </w:rPr>
        <w:t xml:space="preserve">, I-NEF </w:t>
      </w:r>
      <w:r w:rsidR="00B7668E">
        <w:rPr>
          <w:rFonts w:ascii="Arial" w:hAnsi="Arial" w:cs="Arial"/>
          <w:bCs/>
          <w:kern w:val="28"/>
        </w:rPr>
        <w:t>will forward</w:t>
      </w:r>
      <w:r w:rsidR="00251B9F">
        <w:rPr>
          <w:rFonts w:ascii="Arial" w:hAnsi="Arial" w:cs="Arial"/>
          <w:bCs/>
          <w:kern w:val="28"/>
        </w:rPr>
        <w:t xml:space="preserve"> the notifications</w:t>
      </w:r>
      <w:r w:rsidR="00212244">
        <w:rPr>
          <w:rFonts w:ascii="Arial" w:hAnsi="Arial" w:cs="Arial"/>
          <w:bCs/>
          <w:kern w:val="28"/>
        </w:rPr>
        <w:t xml:space="preserve"> from the </w:t>
      </w:r>
      <w:r w:rsidR="000B67F0">
        <w:rPr>
          <w:rFonts w:ascii="Arial" w:hAnsi="Arial" w:cs="Arial"/>
          <w:bCs/>
          <w:kern w:val="28"/>
        </w:rPr>
        <w:t xml:space="preserve">NF </w:t>
      </w:r>
      <w:r w:rsidR="00212244">
        <w:rPr>
          <w:rFonts w:ascii="Arial" w:hAnsi="Arial" w:cs="Arial"/>
          <w:bCs/>
          <w:kern w:val="28"/>
        </w:rPr>
        <w:t>service consumer</w:t>
      </w:r>
      <w:r w:rsidR="00251B9F">
        <w:rPr>
          <w:rFonts w:ascii="Arial" w:hAnsi="Arial" w:cs="Arial"/>
          <w:bCs/>
          <w:kern w:val="28"/>
        </w:rPr>
        <w:t>(s)</w:t>
      </w:r>
      <w:r w:rsidR="00212244">
        <w:rPr>
          <w:rFonts w:ascii="Arial" w:hAnsi="Arial" w:cs="Arial"/>
          <w:bCs/>
          <w:kern w:val="28"/>
        </w:rPr>
        <w:t xml:space="preserve"> to </w:t>
      </w:r>
      <w:r w:rsidR="000B67F0">
        <w:rPr>
          <w:rFonts w:ascii="Arial" w:hAnsi="Arial" w:cs="Arial"/>
          <w:bCs/>
          <w:kern w:val="28"/>
        </w:rPr>
        <w:t xml:space="preserve">the </w:t>
      </w:r>
      <w:r w:rsidR="00212244">
        <w:rPr>
          <w:rFonts w:ascii="Arial" w:hAnsi="Arial" w:cs="Arial"/>
          <w:bCs/>
          <w:kern w:val="28"/>
        </w:rPr>
        <w:t>NEF</w:t>
      </w:r>
      <w:r w:rsidR="00D95CB8">
        <w:rPr>
          <w:rFonts w:ascii="Arial" w:hAnsi="Arial" w:cs="Arial"/>
          <w:bCs/>
          <w:kern w:val="28"/>
        </w:rPr>
        <w:t xml:space="preserve"> by using Nnf_EventExposure_Notify</w:t>
      </w:r>
      <w:r w:rsidR="00212244">
        <w:rPr>
          <w:rFonts w:ascii="Arial" w:hAnsi="Arial" w:cs="Arial"/>
          <w:bCs/>
          <w:kern w:val="28"/>
        </w:rPr>
        <w:t>.</w:t>
      </w:r>
    </w:p>
    <w:p w:rsidR="00F40805" w:rsidRDefault="00F40805">
      <w:pPr>
        <w:rPr>
          <w:rFonts w:ascii="Arial" w:hAnsi="Arial" w:cs="Arial"/>
          <w:bCs/>
          <w:kern w:val="28"/>
        </w:rPr>
      </w:pPr>
    </w:p>
    <w:p w:rsidR="004046CE" w:rsidRDefault="004046CE">
      <w:pPr>
        <w:rPr>
          <w:rFonts w:ascii="Arial" w:hAnsi="Arial" w:cs="Arial"/>
          <w:bCs/>
          <w:kern w:val="28"/>
          <w:lang w:eastAsia="zh-CN"/>
        </w:rPr>
      </w:pPr>
    </w:p>
    <w:p w:rsidR="005F2CE7" w:rsidRDefault="00C32F2B">
      <w:pPr>
        <w:rPr>
          <w:rFonts w:ascii="Arial" w:hAnsi="Arial" w:cs="Arial"/>
          <w:bCs/>
          <w:kern w:val="28"/>
          <w:lang w:eastAsia="zh-CN"/>
        </w:rPr>
      </w:pPr>
      <w:r>
        <w:rPr>
          <w:rFonts w:ascii="Arial" w:hAnsi="Arial" w:cs="Arial"/>
          <w:bCs/>
          <w:kern w:val="28"/>
          <w:lang w:eastAsia="zh-CN"/>
        </w:rPr>
        <w:t>CT3 has</w:t>
      </w:r>
      <w:r w:rsidR="007F5C26">
        <w:rPr>
          <w:rFonts w:ascii="Arial" w:hAnsi="Arial" w:cs="Arial"/>
          <w:bCs/>
          <w:kern w:val="28"/>
          <w:lang w:eastAsia="zh-CN"/>
        </w:rPr>
        <w:t xml:space="preserve"> following </w:t>
      </w:r>
      <w:r w:rsidR="004B3B7B">
        <w:rPr>
          <w:rFonts w:ascii="Arial" w:hAnsi="Arial" w:cs="Arial"/>
          <w:bCs/>
          <w:kern w:val="28"/>
          <w:lang w:eastAsia="zh-CN"/>
        </w:rPr>
        <w:t xml:space="preserve">further </w:t>
      </w:r>
      <w:r w:rsidR="007F5C26">
        <w:rPr>
          <w:rFonts w:ascii="Arial" w:hAnsi="Arial" w:cs="Arial"/>
          <w:bCs/>
          <w:kern w:val="28"/>
          <w:lang w:eastAsia="zh-CN"/>
        </w:rPr>
        <w:t>questions to ask SA2 for further clarification:</w:t>
      </w:r>
    </w:p>
    <w:p w:rsidR="00C32F2B" w:rsidRPr="00C32F2B" w:rsidRDefault="00C32F2B">
      <w:pPr>
        <w:rPr>
          <w:rFonts w:ascii="Arial" w:hAnsi="Arial" w:cs="Arial"/>
          <w:bCs/>
          <w:kern w:val="28"/>
          <w:lang w:eastAsia="zh-CN"/>
        </w:rPr>
      </w:pPr>
    </w:p>
    <w:p w:rsidR="00C32F2B" w:rsidRDefault="00C32F2B">
      <w:pPr>
        <w:rPr>
          <w:rFonts w:ascii="Arial" w:hAnsi="Arial" w:cs="Arial"/>
          <w:bCs/>
          <w:kern w:val="28"/>
          <w:lang w:eastAsia="zh-CN"/>
        </w:rPr>
      </w:pPr>
      <w:r w:rsidRPr="007F5C26">
        <w:rPr>
          <w:rFonts w:ascii="Arial" w:hAnsi="Arial" w:cs="Arial" w:hint="eastAsia"/>
          <w:b/>
          <w:bCs/>
          <w:kern w:val="28"/>
          <w:lang w:eastAsia="zh-CN"/>
        </w:rPr>
        <w:t>Q</w:t>
      </w:r>
      <w:r w:rsidR="007F5C26" w:rsidRPr="007F5C26">
        <w:rPr>
          <w:rFonts w:ascii="Arial" w:hAnsi="Arial" w:cs="Arial"/>
          <w:b/>
          <w:bCs/>
          <w:kern w:val="28"/>
          <w:lang w:eastAsia="zh-CN"/>
        </w:rPr>
        <w:t xml:space="preserve">uestion </w:t>
      </w:r>
      <w:r w:rsidRPr="007F5C26">
        <w:rPr>
          <w:rFonts w:ascii="Arial" w:hAnsi="Arial" w:cs="Arial"/>
          <w:b/>
          <w:bCs/>
          <w:kern w:val="28"/>
          <w:lang w:eastAsia="zh-CN"/>
        </w:rPr>
        <w:t>1</w:t>
      </w:r>
      <w:r>
        <w:rPr>
          <w:rFonts w:ascii="Arial" w:hAnsi="Arial" w:cs="Arial"/>
          <w:bCs/>
          <w:kern w:val="28"/>
          <w:lang w:eastAsia="zh-CN"/>
        </w:rPr>
        <w:t xml:space="preserve">: </w:t>
      </w:r>
      <w:r w:rsidR="00890A43">
        <w:rPr>
          <w:rFonts w:ascii="Arial" w:hAnsi="Arial" w:cs="Arial"/>
          <w:bCs/>
          <w:kern w:val="28"/>
          <w:lang w:eastAsia="zh-CN"/>
        </w:rPr>
        <w:t>Wh</w:t>
      </w:r>
      <w:r w:rsidR="006A38A1">
        <w:rPr>
          <w:rFonts w:ascii="Arial" w:hAnsi="Arial" w:cs="Arial"/>
          <w:bCs/>
          <w:kern w:val="28"/>
          <w:lang w:eastAsia="zh-CN"/>
        </w:rPr>
        <w:t>y "NF ID"</w:t>
      </w:r>
      <w:r w:rsidR="00890A43">
        <w:rPr>
          <w:rFonts w:ascii="Arial" w:hAnsi="Arial" w:cs="Arial"/>
          <w:bCs/>
          <w:kern w:val="28"/>
          <w:lang w:eastAsia="zh-CN"/>
        </w:rPr>
        <w:t xml:space="preserve"> is</w:t>
      </w:r>
      <w:r w:rsidR="006A38A1">
        <w:rPr>
          <w:rFonts w:ascii="Arial" w:hAnsi="Arial" w:cs="Arial"/>
          <w:bCs/>
          <w:kern w:val="28"/>
          <w:lang w:eastAsia="zh-CN"/>
        </w:rPr>
        <w:t xml:space="preserve"> required for the </w:t>
      </w:r>
      <w:r w:rsidR="006A38A1" w:rsidRPr="00212244">
        <w:rPr>
          <w:rFonts w:ascii="Arial" w:hAnsi="Arial" w:cs="Arial"/>
          <w:bCs/>
          <w:kern w:val="28"/>
          <w:lang w:eastAsia="zh-CN"/>
        </w:rPr>
        <w:t>Ninef_EventExposure_Subscribe</w:t>
      </w:r>
      <w:r w:rsidR="006A38A1">
        <w:rPr>
          <w:rFonts w:ascii="Arial" w:hAnsi="Arial" w:cs="Arial"/>
          <w:bCs/>
          <w:kern w:val="28"/>
          <w:lang w:eastAsia="zh-CN"/>
        </w:rPr>
        <w:t xml:space="preserve"> </w:t>
      </w:r>
      <w:r w:rsidR="00E72EDA">
        <w:rPr>
          <w:rFonts w:ascii="Arial" w:hAnsi="Arial" w:cs="Arial"/>
          <w:bCs/>
          <w:kern w:val="28"/>
          <w:lang w:eastAsia="zh-CN"/>
        </w:rPr>
        <w:t>request</w:t>
      </w:r>
      <w:r w:rsidR="006A38A1">
        <w:rPr>
          <w:rFonts w:ascii="Arial" w:hAnsi="Arial" w:cs="Arial"/>
          <w:bCs/>
          <w:kern w:val="28"/>
          <w:lang w:eastAsia="zh-CN"/>
        </w:rPr>
        <w:t xml:space="preserve">? </w:t>
      </w:r>
    </w:p>
    <w:p w:rsidR="00C32F2B" w:rsidRDefault="00C32F2B">
      <w:pPr>
        <w:rPr>
          <w:rFonts w:ascii="Arial" w:hAnsi="Arial" w:cs="Arial"/>
          <w:bCs/>
          <w:kern w:val="28"/>
          <w:lang w:eastAsia="zh-CN"/>
        </w:rPr>
      </w:pPr>
    </w:p>
    <w:p w:rsidR="00624534" w:rsidRDefault="00624534" w:rsidP="00624534">
      <w:pPr>
        <w:rPr>
          <w:rFonts w:ascii="Arial" w:hAnsi="Arial" w:cs="Arial"/>
          <w:bCs/>
          <w:kern w:val="28"/>
          <w:lang w:eastAsia="zh-CN"/>
        </w:rPr>
      </w:pPr>
      <w:r>
        <w:rPr>
          <w:rFonts w:ascii="Arial" w:hAnsi="Arial" w:cs="Arial"/>
          <w:bCs/>
          <w:kern w:val="28"/>
          <w:lang w:eastAsia="zh-CN"/>
        </w:rPr>
        <w:t xml:space="preserve">CT3 considered the Ninef_EventExposure_Subscribe </w:t>
      </w:r>
      <w:r w:rsidR="00427DB1">
        <w:rPr>
          <w:rFonts w:ascii="Arial" w:hAnsi="Arial" w:cs="Arial"/>
          <w:bCs/>
          <w:kern w:val="28"/>
          <w:lang w:eastAsia="zh-CN"/>
        </w:rPr>
        <w:t xml:space="preserve">operation </w:t>
      </w:r>
      <w:r>
        <w:rPr>
          <w:rFonts w:ascii="Arial" w:hAnsi="Arial" w:cs="Arial"/>
          <w:bCs/>
          <w:kern w:val="28"/>
          <w:lang w:eastAsia="zh-CN"/>
        </w:rPr>
        <w:t xml:space="preserve">is not a </w:t>
      </w:r>
      <w:r w:rsidR="00222821">
        <w:rPr>
          <w:rFonts w:ascii="Arial" w:hAnsi="Arial" w:cs="Arial"/>
          <w:bCs/>
          <w:kern w:val="28"/>
          <w:lang w:eastAsia="zh-CN"/>
        </w:rPr>
        <w:t xml:space="preserve">subscription for </w:t>
      </w:r>
      <w:r w:rsidR="00C1465E">
        <w:rPr>
          <w:rFonts w:ascii="Arial" w:hAnsi="Arial" w:cs="Arial"/>
          <w:bCs/>
          <w:kern w:val="28"/>
          <w:lang w:eastAsia="zh-CN"/>
        </w:rPr>
        <w:t>notification</w:t>
      </w:r>
      <w:r>
        <w:rPr>
          <w:rFonts w:ascii="Arial" w:hAnsi="Arial" w:cs="Arial"/>
          <w:bCs/>
          <w:kern w:val="28"/>
          <w:lang w:eastAsia="zh-CN"/>
        </w:rPr>
        <w:t xml:space="preserve"> but configuration.</w:t>
      </w:r>
    </w:p>
    <w:p w:rsidR="00624534" w:rsidRDefault="00624534">
      <w:pPr>
        <w:rPr>
          <w:rFonts w:ascii="Arial" w:hAnsi="Arial" w:cs="Arial"/>
          <w:bCs/>
          <w:kern w:val="28"/>
          <w:lang w:eastAsia="zh-CN"/>
        </w:rPr>
      </w:pPr>
    </w:p>
    <w:p w:rsidR="00B14DCC" w:rsidRDefault="00C32F2B">
      <w:pPr>
        <w:rPr>
          <w:rFonts w:ascii="Arial" w:hAnsi="Arial" w:cs="Arial"/>
          <w:bCs/>
          <w:kern w:val="28"/>
          <w:lang w:eastAsia="zh-CN"/>
        </w:rPr>
      </w:pPr>
      <w:r w:rsidRPr="007F5C26">
        <w:rPr>
          <w:rFonts w:ascii="Arial" w:hAnsi="Arial" w:cs="Arial" w:hint="eastAsia"/>
          <w:b/>
          <w:bCs/>
          <w:kern w:val="28"/>
          <w:lang w:eastAsia="zh-CN"/>
        </w:rPr>
        <w:t>Q</w:t>
      </w:r>
      <w:r w:rsidR="007F5C26" w:rsidRPr="007F5C26">
        <w:rPr>
          <w:rFonts w:ascii="Arial" w:hAnsi="Arial" w:cs="Arial"/>
          <w:b/>
          <w:bCs/>
          <w:kern w:val="28"/>
          <w:lang w:eastAsia="zh-CN"/>
        </w:rPr>
        <w:t xml:space="preserve">uestion </w:t>
      </w:r>
      <w:r w:rsidRPr="007F5C26">
        <w:rPr>
          <w:rFonts w:ascii="Arial" w:hAnsi="Arial" w:cs="Arial"/>
          <w:b/>
          <w:bCs/>
          <w:kern w:val="28"/>
          <w:lang w:eastAsia="zh-CN"/>
        </w:rPr>
        <w:t>2</w:t>
      </w:r>
      <w:r>
        <w:rPr>
          <w:rFonts w:ascii="Arial" w:hAnsi="Arial" w:cs="Arial"/>
          <w:bCs/>
          <w:kern w:val="28"/>
          <w:lang w:eastAsia="zh-CN"/>
        </w:rPr>
        <w:t xml:space="preserve">: </w:t>
      </w:r>
      <w:r w:rsidR="007F5C26">
        <w:rPr>
          <w:rFonts w:ascii="Arial" w:hAnsi="Arial" w:cs="Arial"/>
          <w:bCs/>
          <w:kern w:val="28"/>
          <w:lang w:eastAsia="zh-CN"/>
        </w:rPr>
        <w:t>Why</w:t>
      </w:r>
      <w:r w:rsidR="00890A43">
        <w:rPr>
          <w:rFonts w:ascii="Arial" w:hAnsi="Arial" w:cs="Arial"/>
          <w:bCs/>
          <w:kern w:val="28"/>
          <w:lang w:eastAsia="zh-CN"/>
        </w:rPr>
        <w:t xml:space="preserve"> the information "</w:t>
      </w:r>
      <w:r w:rsidR="007F5C26">
        <w:rPr>
          <w:rFonts w:ascii="Arial" w:hAnsi="Arial" w:cs="Arial"/>
          <w:bCs/>
          <w:kern w:val="28"/>
          <w:lang w:eastAsia="zh-CN"/>
        </w:rPr>
        <w:t>(Set of) Event ID(s)</w:t>
      </w:r>
      <w:r w:rsidR="00890A43">
        <w:rPr>
          <w:rFonts w:ascii="Arial" w:hAnsi="Arial" w:cs="Arial"/>
          <w:bCs/>
          <w:kern w:val="28"/>
          <w:lang w:eastAsia="zh-CN"/>
        </w:rPr>
        <w:t>"</w:t>
      </w:r>
      <w:r w:rsidR="00DD7A3F">
        <w:rPr>
          <w:rFonts w:ascii="Arial" w:hAnsi="Arial" w:cs="Arial"/>
          <w:bCs/>
          <w:kern w:val="28"/>
          <w:lang w:eastAsia="zh-CN"/>
        </w:rPr>
        <w:t xml:space="preserve">, </w:t>
      </w:r>
      <w:r w:rsidR="00890A43">
        <w:rPr>
          <w:rFonts w:ascii="Arial" w:hAnsi="Arial" w:cs="Arial"/>
          <w:bCs/>
          <w:kern w:val="28"/>
          <w:lang w:eastAsia="zh-CN"/>
        </w:rPr>
        <w:t>"</w:t>
      </w:r>
      <w:r w:rsidR="00890A43" w:rsidRPr="00890A43">
        <w:rPr>
          <w:rFonts w:ascii="Arial" w:hAnsi="Arial" w:cs="Arial"/>
          <w:bCs/>
          <w:kern w:val="28"/>
          <w:lang w:eastAsia="zh-CN"/>
        </w:rPr>
        <w:t>Target of Event Reporting (SUPI or Internal Group Identifier)</w:t>
      </w:r>
      <w:r w:rsidR="00890A43">
        <w:rPr>
          <w:rFonts w:ascii="Arial" w:hAnsi="Arial" w:cs="Arial"/>
          <w:bCs/>
          <w:kern w:val="28"/>
          <w:lang w:eastAsia="zh-CN"/>
        </w:rPr>
        <w:t>"</w:t>
      </w:r>
      <w:r w:rsidR="00DD7A3F">
        <w:rPr>
          <w:rFonts w:ascii="Arial" w:hAnsi="Arial" w:cs="Arial"/>
          <w:bCs/>
          <w:kern w:val="28"/>
          <w:lang w:eastAsia="zh-CN"/>
        </w:rPr>
        <w:t xml:space="preserve"> and "</w:t>
      </w:r>
      <w:r w:rsidR="007F5C26">
        <w:rPr>
          <w:rFonts w:ascii="Arial" w:hAnsi="Arial" w:cs="Arial"/>
          <w:bCs/>
          <w:kern w:val="28"/>
          <w:lang w:eastAsia="zh-CN"/>
        </w:rPr>
        <w:t>Event Reporting Information</w:t>
      </w:r>
      <w:r w:rsidR="00DD7A3F" w:rsidRPr="00DD7A3F">
        <w:rPr>
          <w:rFonts w:ascii="Arial" w:hAnsi="Arial" w:cs="Arial"/>
          <w:bCs/>
          <w:kern w:val="28"/>
          <w:lang w:eastAsia="zh-CN"/>
        </w:rPr>
        <w:t>"</w:t>
      </w:r>
      <w:r w:rsidR="00890A43">
        <w:rPr>
          <w:rFonts w:ascii="Arial" w:hAnsi="Arial" w:cs="Arial"/>
          <w:bCs/>
          <w:kern w:val="28"/>
          <w:lang w:eastAsia="zh-CN"/>
        </w:rPr>
        <w:t xml:space="preserve"> </w:t>
      </w:r>
      <w:r w:rsidR="007F5C26">
        <w:rPr>
          <w:rFonts w:ascii="Arial" w:hAnsi="Arial" w:cs="Arial"/>
          <w:bCs/>
          <w:kern w:val="28"/>
          <w:lang w:eastAsia="zh-CN"/>
        </w:rPr>
        <w:t>are</w:t>
      </w:r>
      <w:r w:rsidR="00890A43">
        <w:rPr>
          <w:rFonts w:ascii="Arial" w:hAnsi="Arial" w:cs="Arial"/>
          <w:bCs/>
          <w:kern w:val="28"/>
          <w:lang w:eastAsia="zh-CN"/>
        </w:rPr>
        <w:t xml:space="preserve"> still required</w:t>
      </w:r>
      <w:r w:rsidR="007F5C26">
        <w:rPr>
          <w:rFonts w:ascii="Arial" w:hAnsi="Arial" w:cs="Arial"/>
          <w:bCs/>
          <w:kern w:val="28"/>
          <w:lang w:eastAsia="zh-CN"/>
        </w:rPr>
        <w:t xml:space="preserve"> for Ninef_EventExposure_Subscribe request?</w:t>
      </w:r>
      <w:r w:rsidR="00890A43">
        <w:rPr>
          <w:rFonts w:ascii="Arial" w:hAnsi="Arial" w:cs="Arial"/>
          <w:bCs/>
          <w:kern w:val="28"/>
          <w:lang w:eastAsia="zh-CN"/>
        </w:rPr>
        <w:t xml:space="preserve"> </w:t>
      </w:r>
    </w:p>
    <w:p w:rsidR="00B14DCC" w:rsidRDefault="00B14DCC">
      <w:pPr>
        <w:rPr>
          <w:rFonts w:ascii="Arial" w:hAnsi="Arial" w:cs="Arial"/>
          <w:bCs/>
          <w:kern w:val="28"/>
          <w:lang w:eastAsia="zh-CN"/>
        </w:rPr>
      </w:pPr>
    </w:p>
    <w:p w:rsidR="00DC3B0C" w:rsidRDefault="00DC3B0C">
      <w:pPr>
        <w:rPr>
          <w:rFonts w:ascii="Arial" w:hAnsi="Arial" w:cs="Arial"/>
          <w:bCs/>
          <w:kern w:val="28"/>
          <w:lang w:eastAsia="zh-CN"/>
        </w:rPr>
      </w:pPr>
    </w:p>
    <w:p w:rsidR="00DC3B0C" w:rsidRDefault="003B712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DC3B0C" w:rsidRDefault="003B712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C1020D">
        <w:rPr>
          <w:rFonts w:ascii="Arial" w:hAnsi="Arial" w:cs="Arial"/>
          <w:b/>
        </w:rPr>
        <w:t xml:space="preserve">3GPP </w:t>
      </w:r>
      <w:r w:rsidR="007F1E8C">
        <w:rPr>
          <w:rFonts w:ascii="Arial" w:hAnsi="Arial" w:cs="Arial"/>
          <w:b/>
        </w:rPr>
        <w:t>SA2</w:t>
      </w:r>
      <w:r>
        <w:rPr>
          <w:rFonts w:ascii="Arial" w:hAnsi="Arial" w:cs="Arial"/>
          <w:b/>
        </w:rPr>
        <w:t xml:space="preserve"> group.</w:t>
      </w:r>
    </w:p>
    <w:p w:rsidR="00DC3B0C" w:rsidRPr="005F2CE7" w:rsidRDefault="003B7123" w:rsidP="005F2CE7">
      <w:pPr>
        <w:spacing w:after="120"/>
        <w:ind w:left="993" w:hanging="993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5F2CE7" w:rsidRPr="005F2CE7">
        <w:rPr>
          <w:rFonts w:ascii="Arial" w:hAnsi="Arial" w:cs="Arial"/>
        </w:rPr>
        <w:t>CT3</w:t>
      </w:r>
      <w:r w:rsidR="005F2CE7">
        <w:rPr>
          <w:rFonts w:ascii="Arial" w:hAnsi="Arial" w:cs="Arial"/>
        </w:rPr>
        <w:t xml:space="preserve"> kindly </w:t>
      </w:r>
      <w:r w:rsidR="005B6246" w:rsidRPr="005B6246">
        <w:rPr>
          <w:rFonts w:ascii="Arial" w:hAnsi="Arial" w:cs="Arial"/>
        </w:rPr>
        <w:t xml:space="preserve">asks SA2 to answer the above questions and </w:t>
      </w:r>
      <w:r w:rsidR="007F5C26">
        <w:rPr>
          <w:rFonts w:ascii="Arial" w:hAnsi="Arial" w:cs="Arial"/>
        </w:rPr>
        <w:t xml:space="preserve">update </w:t>
      </w:r>
      <w:r w:rsidR="005B6246" w:rsidRPr="005B6246">
        <w:rPr>
          <w:rFonts w:ascii="Arial" w:hAnsi="Arial" w:cs="Arial"/>
        </w:rPr>
        <w:t xml:space="preserve">their specifications </w:t>
      </w:r>
      <w:r w:rsidR="007F5C26">
        <w:rPr>
          <w:rFonts w:ascii="Arial" w:hAnsi="Arial" w:cs="Arial"/>
        </w:rPr>
        <w:t>if necessary</w:t>
      </w:r>
      <w:r w:rsidR="005B6246" w:rsidRPr="005B6246">
        <w:rPr>
          <w:rFonts w:ascii="Arial" w:hAnsi="Arial" w:cs="Arial"/>
        </w:rPr>
        <w:t>.</w:t>
      </w:r>
    </w:p>
    <w:p w:rsidR="00DC3B0C" w:rsidRDefault="00DC3B0C">
      <w:pPr>
        <w:spacing w:after="120"/>
        <w:ind w:left="993" w:hanging="993"/>
        <w:rPr>
          <w:rFonts w:ascii="Arial" w:hAnsi="Arial" w:cs="Arial"/>
        </w:rPr>
      </w:pPr>
    </w:p>
    <w:p w:rsidR="00DC3B0C" w:rsidRDefault="003B712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 SA WG2 Meetings:</w:t>
      </w:r>
    </w:p>
    <w:p w:rsidR="00252DF9" w:rsidRDefault="00252DF9" w:rsidP="00252DF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CT3#109</w:t>
      </w:r>
      <w:r>
        <w:rPr>
          <w:rFonts w:ascii="Arial" w:hAnsi="Arial" w:cs="Arial"/>
          <w:bCs/>
        </w:rPr>
        <w:tab/>
        <w:t>20th – 24th April 2020</w:t>
      </w:r>
      <w:r>
        <w:rPr>
          <w:rFonts w:ascii="Arial" w:hAnsi="Arial" w:cs="Arial"/>
          <w:bCs/>
        </w:rPr>
        <w:tab/>
        <w:t>Dubrovnik, HR</w:t>
      </w:r>
    </w:p>
    <w:p w:rsidR="00252DF9" w:rsidRDefault="00252DF9" w:rsidP="00252DF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CT3#110</w:t>
      </w:r>
      <w:r>
        <w:rPr>
          <w:rFonts w:ascii="Arial" w:hAnsi="Arial" w:cs="Arial"/>
          <w:bCs/>
        </w:rPr>
        <w:tab/>
        <w:t>25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29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 2020</w:t>
      </w:r>
      <w:r>
        <w:rPr>
          <w:rFonts w:ascii="Arial" w:hAnsi="Arial" w:cs="Arial"/>
          <w:bCs/>
        </w:rPr>
        <w:tab/>
        <w:t>TBD</w:t>
      </w:r>
      <w:bookmarkStart w:id="0" w:name="_GoBack"/>
      <w:bookmarkEnd w:id="0"/>
    </w:p>
    <w:sectPr w:rsidR="00252DF9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4670C" w:rsidRDefault="00C4670C">
      <w:r>
        <w:separator/>
      </w:r>
    </w:p>
  </w:endnote>
  <w:endnote w:type="continuationSeparator" w:id="0">
    <w:p w:rsidR="00C4670C" w:rsidRDefault="00C467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4670C" w:rsidRDefault="00C4670C">
      <w:r>
        <w:separator/>
      </w:r>
    </w:p>
  </w:footnote>
  <w:footnote w:type="continuationSeparator" w:id="0">
    <w:p w:rsidR="00C4670C" w:rsidRDefault="00C467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C700A65"/>
    <w:multiLevelType w:val="hybridMultilevel"/>
    <w:tmpl w:val="DEFAC8B6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AA60A1"/>
    <w:multiLevelType w:val="hybridMultilevel"/>
    <w:tmpl w:val="80165E98"/>
    <w:lvl w:ilvl="0" w:tplc="E4A0544A">
      <w:start w:val="1"/>
      <w:numFmt w:val="bullet"/>
      <w:lvlText w:val="-"/>
      <w:lvlJc w:val="left"/>
      <w:pPr>
        <w:ind w:left="78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C286277"/>
    <w:multiLevelType w:val="hybridMultilevel"/>
    <w:tmpl w:val="58DC8716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5"/>
  </w:num>
  <w:num w:numId="3">
    <w:abstractNumId w:val="13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1"/>
  </w:num>
  <w:num w:numId="16">
    <w:abstractNumId w:val="14"/>
  </w:num>
  <w:num w:numId="17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3B0C"/>
    <w:rsid w:val="000236D9"/>
    <w:rsid w:val="000A58D8"/>
    <w:rsid w:val="000B67F0"/>
    <w:rsid w:val="000E50D9"/>
    <w:rsid w:val="00142DE4"/>
    <w:rsid w:val="00212244"/>
    <w:rsid w:val="00222821"/>
    <w:rsid w:val="00251B9F"/>
    <w:rsid w:val="00252DF9"/>
    <w:rsid w:val="002556C8"/>
    <w:rsid w:val="002F696C"/>
    <w:rsid w:val="002F777E"/>
    <w:rsid w:val="00343AD0"/>
    <w:rsid w:val="00350A74"/>
    <w:rsid w:val="003B7123"/>
    <w:rsid w:val="003D478F"/>
    <w:rsid w:val="004046CE"/>
    <w:rsid w:val="00427DB1"/>
    <w:rsid w:val="004B3B7B"/>
    <w:rsid w:val="004E6503"/>
    <w:rsid w:val="005A1E2C"/>
    <w:rsid w:val="005B5B46"/>
    <w:rsid w:val="005B6246"/>
    <w:rsid w:val="005C6131"/>
    <w:rsid w:val="005E7B29"/>
    <w:rsid w:val="005F2CE7"/>
    <w:rsid w:val="00624534"/>
    <w:rsid w:val="00683679"/>
    <w:rsid w:val="006A38A1"/>
    <w:rsid w:val="0070434D"/>
    <w:rsid w:val="007F1E8C"/>
    <w:rsid w:val="007F5C26"/>
    <w:rsid w:val="00811088"/>
    <w:rsid w:val="00890A43"/>
    <w:rsid w:val="008F2270"/>
    <w:rsid w:val="00981BEB"/>
    <w:rsid w:val="00A142EE"/>
    <w:rsid w:val="00A949C0"/>
    <w:rsid w:val="00B00736"/>
    <w:rsid w:val="00B14DCC"/>
    <w:rsid w:val="00B172CD"/>
    <w:rsid w:val="00B7668E"/>
    <w:rsid w:val="00C1020D"/>
    <w:rsid w:val="00C1465E"/>
    <w:rsid w:val="00C32F2B"/>
    <w:rsid w:val="00C4670C"/>
    <w:rsid w:val="00CD3E21"/>
    <w:rsid w:val="00D252A4"/>
    <w:rsid w:val="00D95CB8"/>
    <w:rsid w:val="00DA71DD"/>
    <w:rsid w:val="00DC3B0C"/>
    <w:rsid w:val="00DD7A3F"/>
    <w:rsid w:val="00E72EDA"/>
    <w:rsid w:val="00E968C2"/>
    <w:rsid w:val="00EA462E"/>
    <w:rsid w:val="00F40805"/>
    <w:rsid w:val="00FA2DE5"/>
    <w:rsid w:val="00FC41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styleId="ad">
    <w:name w:val="List Paragraph"/>
    <w:basedOn w:val="a"/>
    <w:uiPriority w:val="34"/>
    <w:qFormat/>
    <w:pPr>
      <w:ind w:left="720"/>
      <w:contextualSpacing/>
    </w:pPr>
  </w:style>
  <w:style w:type="character" w:customStyle="1" w:styleId="CRCoverPageZchn">
    <w:name w:val="CR Cover Page Zchn"/>
    <w:link w:val="CRCoverPage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263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1765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 Rev1</cp:lastModifiedBy>
  <cp:revision>47</cp:revision>
  <cp:lastPrinted>2002-04-23T07:10:00Z</cp:lastPrinted>
  <dcterms:created xsi:type="dcterms:W3CDTF">2020-02-27T08:24:00Z</dcterms:created>
  <dcterms:modified xsi:type="dcterms:W3CDTF">2020-02-27T08:31:00Z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(3)uv1b1GRrwCvX64aAPGLcQ/2h+EHDvTIhP+R1R0i/Ajo9dEuRnMyHuGAaMW6McE1Cj1J90kZD
u7yG+CbFUjeB9UXMfrY+cwn9JOJN6uzz1hSG8q5qT0gpBrVY2MC6Gauwxt4/c9Vu5/W96sZS
MvqFIN1Nk5gQ3nkdnwBqghpVzDqNWOjhVrAa4/sA4Jc1ks9E/gCpXcOnJ3Y7IyAAhusOaZP/
GvmrhlEnuo+8PG140M</vt:lpwstr>
  </property>
  <property fmtid="{D5CDD505-2E9C-101B-9397-08002B2CF9AE}" pid="3" name="_2015_ms_pID_7253431">
    <vt:lpwstr>VNWOVM1R3KlhKJGPGsmqvNCywSUBGX1vSLl+jImmZOJj8wQ6Ot0qT1
cMtLi9ZBT1iSrloawINqabVzLbpkppLrMKqkqBnKvoN9J/UJt/HEu48t5chCyd928DCspQjN
AvzJfRhEKgAJqCUFS99C+EKRfiS/Pn8/t7GGT8fxxMeF262fYZjuBK+D1RtJscym3Ai4bWre
VDiGQPOzMw7JAlognwTcrCpuCPcCBn9ndxmf</vt:lpwstr>
  </property>
  <property fmtid="{D5CDD505-2E9C-101B-9397-08002B2CF9AE}" pid="4" name="_2015_ms_pID_7253432">
    <vt:lpwstr>HVulnTcN/CyZn73R/9TX324=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1582764948</vt:lpwstr>
  </property>
</Properties>
</file>